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DD97" w14:textId="77777777" w:rsidR="00BA3C0F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Comienzan las Ofertas de Invierno de HUAWEI: </w:t>
      </w:r>
    </w:p>
    <w:p w14:paraId="501BBD40" w14:textId="77777777" w:rsidR="00BA3C0F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¡decenas de productos con descuentos y regalos!</w:t>
      </w:r>
    </w:p>
    <w:p w14:paraId="53382075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B420B09" w14:textId="77777777" w:rsidR="00BA3C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Consulta la </w:t>
      </w:r>
      <w:hyperlink r:id="rId8">
        <w:r>
          <w:rPr>
            <w:rFonts w:ascii="Arial" w:eastAsia="Arial" w:hAnsi="Arial" w:cs="Arial"/>
            <w:i/>
            <w:color w:val="1155CC"/>
            <w:sz w:val="22"/>
            <w:szCs w:val="22"/>
            <w:u w:val="single"/>
          </w:rPr>
          <w:t xml:space="preserve">Tienda Online Oficial de HUAWEI </w:t>
        </w:r>
      </w:hyperlink>
      <w:r>
        <w:rPr>
          <w:rFonts w:ascii="Arial" w:eastAsia="Arial" w:hAnsi="Arial" w:cs="Arial"/>
          <w:i/>
          <w:sz w:val="22"/>
          <w:szCs w:val="22"/>
        </w:rPr>
        <w:t xml:space="preserve"> y adquiere los más novedosos equipos portátiles y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wearables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a precios especiales.</w:t>
      </w:r>
    </w:p>
    <w:p w14:paraId="1FAE2CA4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i/>
          <w:sz w:val="22"/>
          <w:szCs w:val="22"/>
        </w:rPr>
      </w:pPr>
    </w:p>
    <w:p w14:paraId="77F35748" w14:textId="7E95B91D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invierno llegó y mientras algunas personas se toman unos merecidos días de descanso, HUAWEI preparó lo mejor de sus dispositivos de última tecnología para que puedas adquirirlos a precios especiales, ya sea </w:t>
      </w:r>
      <w:r w:rsidR="00AF1A30">
        <w:rPr>
          <w:rFonts w:ascii="Arial" w:eastAsia="Arial" w:hAnsi="Arial" w:cs="Arial"/>
          <w:sz w:val="22"/>
          <w:szCs w:val="22"/>
        </w:rPr>
        <w:t xml:space="preserve">que </w:t>
      </w:r>
      <w:r>
        <w:rPr>
          <w:rFonts w:ascii="Arial" w:eastAsia="Arial" w:hAnsi="Arial" w:cs="Arial"/>
          <w:sz w:val="22"/>
          <w:szCs w:val="22"/>
        </w:rPr>
        <w:t xml:space="preserve">estés buscando una nueva </w:t>
      </w:r>
      <w:proofErr w:type="spellStart"/>
      <w:r>
        <w:rPr>
          <w:rFonts w:ascii="Arial" w:eastAsia="Arial" w:hAnsi="Arial" w:cs="Arial"/>
          <w:sz w:val="22"/>
          <w:szCs w:val="22"/>
        </w:rPr>
        <w:t>tablet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dispositivos inteligentes para acompañarte en tu vida diaria.</w:t>
      </w:r>
    </w:p>
    <w:p w14:paraId="4D685ED7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380B3759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Desde hoy y hasta el próximo 12 de julio, en la </w:t>
      </w:r>
      <w:hyperlink r:id="rId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Tienda Online Oficial de HUAWEI </w:t>
        </w:r>
      </w:hyperlink>
      <w:r>
        <w:rPr>
          <w:rFonts w:ascii="Arial" w:eastAsia="Arial" w:hAnsi="Arial" w:cs="Arial"/>
          <w:sz w:val="22"/>
          <w:szCs w:val="22"/>
        </w:rPr>
        <w:t>podrás encontrar dispositivos con descuentos de hasta un 54% y regalos especiales.</w:t>
      </w:r>
    </w:p>
    <w:p w14:paraId="2157119F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44BD4C2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Acá te contamos algunos de los productos HUAWEI que se encuentran dentro de esta campaña de ofertas:</w:t>
      </w:r>
    </w:p>
    <w:p w14:paraId="0C2DE1B5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7389E51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Tablet+Smartwatch</w:t>
      </w:r>
      <w:proofErr w:type="spellEnd"/>
      <w:r>
        <w:rPr>
          <w:rFonts w:ascii="Arial" w:eastAsia="Arial" w:hAnsi="Arial" w:cs="Arial"/>
          <w:b/>
        </w:rPr>
        <w:t>, el combo ideal para los más pequeños</w:t>
      </w:r>
    </w:p>
    <w:p w14:paraId="321E60CB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14:paraId="52741DA4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Uno de los productos estrella de este año, que fue diseñado para cumplir con las tareas de todos los integrantes de la familia, es la </w:t>
      </w:r>
      <w:hyperlink r:id="rId1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MatePad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SE</w:t>
        </w:r>
      </w:hyperlink>
      <w:r>
        <w:rPr>
          <w:rFonts w:ascii="Arial" w:eastAsia="Arial" w:hAnsi="Arial" w:cs="Arial"/>
          <w:sz w:val="22"/>
          <w:szCs w:val="22"/>
        </w:rPr>
        <w:t xml:space="preserve">. Esta </w:t>
      </w:r>
      <w:proofErr w:type="spellStart"/>
      <w:r>
        <w:rPr>
          <w:rFonts w:ascii="Arial" w:eastAsia="Arial" w:hAnsi="Arial" w:cs="Arial"/>
          <w:sz w:val="22"/>
          <w:szCs w:val="22"/>
        </w:rPr>
        <w:t>tablet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cuenta con una pantalla impresionante </w:t>
      </w:r>
      <w:proofErr w:type="spellStart"/>
      <w:r>
        <w:rPr>
          <w:rFonts w:ascii="Arial" w:eastAsia="Arial" w:hAnsi="Arial" w:cs="Arial"/>
          <w:sz w:val="22"/>
          <w:szCs w:val="22"/>
        </w:rPr>
        <w:t>FullView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2K y un rendimiento rápido, para que puedas disfrutar de tus películas, series, juegos y libros favoritos donde quiera que vayas. </w:t>
      </w:r>
    </w:p>
    <w:p w14:paraId="4BA20ADF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287F53D" w14:textId="4300054C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esta ocasión, HUAWEI pensó en los pequeños del hogar y armó un paquete especial en el que por sólo $289.990 la </w:t>
      </w:r>
      <w:proofErr w:type="spellStart"/>
      <w:r>
        <w:rPr>
          <w:rFonts w:ascii="Arial" w:eastAsia="Arial" w:hAnsi="Arial" w:cs="Arial"/>
          <w:sz w:val="22"/>
          <w:szCs w:val="22"/>
        </w:rPr>
        <w:t>MetaP</w:t>
      </w:r>
      <w:r w:rsidR="00E06939"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podrá ser tuya junto con </w:t>
      </w:r>
      <w:hyperlink r:id="rId11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Watch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Kids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4 Pro</w:t>
        </w:r>
      </w:hyperlink>
      <w:r>
        <w:rPr>
          <w:rFonts w:ascii="Arial" w:eastAsia="Arial" w:hAnsi="Arial" w:cs="Arial"/>
          <w:sz w:val="22"/>
          <w:szCs w:val="22"/>
        </w:rPr>
        <w:t xml:space="preserve">, el smartwatch creado especialmente para </w:t>
      </w:r>
      <w:proofErr w:type="gramStart"/>
      <w:r>
        <w:rPr>
          <w:rFonts w:ascii="Arial" w:eastAsia="Arial" w:hAnsi="Arial" w:cs="Arial"/>
          <w:sz w:val="22"/>
          <w:szCs w:val="22"/>
        </w:rPr>
        <w:t>los niños y niñas</w:t>
      </w:r>
      <w:proofErr w:type="gramEnd"/>
      <w:r>
        <w:rPr>
          <w:rFonts w:ascii="Arial" w:eastAsia="Arial" w:hAnsi="Arial" w:cs="Arial"/>
          <w:sz w:val="22"/>
          <w:szCs w:val="22"/>
        </w:rPr>
        <w:t>, que también es un gran aliado para que los padres estén al tanto de las actividades y seguridad de sus hijos.</w:t>
      </w:r>
    </w:p>
    <w:p w14:paraId="54D7F209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1D1C2DD4" wp14:editId="5D16CF64">
            <wp:extent cx="3376613" cy="2019556"/>
            <wp:effectExtent l="0" t="0" r="0" b="0"/>
            <wp:docPr id="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6508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2019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D2B0B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</w:p>
    <w:p w14:paraId="261934CA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Un computador potente con $500.000 de descuento</w:t>
      </w:r>
    </w:p>
    <w:p w14:paraId="300B0386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3192F2DD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Tal como lees, este invierno puedes tener a tu alcance uno de los computadores portátiles más potentes de HUAWEI: el </w:t>
      </w:r>
      <w:hyperlink r:id="rId13"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MateBook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13s</w:t>
        </w:r>
      </w:hyperlink>
      <w:r>
        <w:rPr>
          <w:rFonts w:ascii="Arial" w:eastAsia="Arial" w:hAnsi="Arial" w:cs="Arial"/>
          <w:sz w:val="22"/>
          <w:szCs w:val="22"/>
        </w:rPr>
        <w:t>, con un increíble descuento de $500.000. Éste viene equipado con un procesador Intel® Core™ serie H de 11ª generación e Intel® Iris® Xe Graphics22, lo que te permite ejecutar varios programas a la vez y disfrutar de increíbles niveles de multitarea. Además, experimenta acceso instantáneo a todos tus archivos a través de la memoria RAM de doble canal de 16 GB y su disco duro SSD de alta velocidad de 512GB.</w:t>
      </w:r>
    </w:p>
    <w:p w14:paraId="6D7BD130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42151486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 pantalla de alta resolución de 2,5K y 1,07 billones de colores, además de una relación pantalla-cuerpo del 90%, te permitirá descubrir más de lo que deseas ver. Pero eso no es todo, su sistema de audio cuádruple HUAWEI SOUND®, tiene un algoritmo especialmente programado para producir una experiencia de sonido envolvente a través de 4 altavoces integrados, y podrá ser tuya por $749.990.</w:t>
      </w:r>
    </w:p>
    <w:p w14:paraId="3DC13CB6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3942D867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F1F2411" wp14:editId="78B779DD">
            <wp:extent cx="3690938" cy="3105990"/>
            <wp:effectExtent l="0" t="0" r="0" b="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l="9949" t="19831" r="2276" b="6317"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310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474A96E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A94BBC7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Un smartwatch para runners con más del 50% de descuento</w:t>
      </w:r>
    </w:p>
    <w:p w14:paraId="56F47A76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7C0AF168" w14:textId="63BBEB05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 eres de las personas que buscan ejercitarse, sin importar las condiciones externas, aprovecha esta campaña invernal de ofertas para conseguir</w:t>
      </w:r>
      <w:r w:rsidR="00BB32FD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uno de los relojes más cotizados por los </w:t>
      </w:r>
      <w:r>
        <w:rPr>
          <w:rFonts w:ascii="Arial" w:eastAsia="Arial" w:hAnsi="Arial" w:cs="Arial"/>
          <w:i/>
          <w:sz w:val="22"/>
          <w:szCs w:val="22"/>
        </w:rPr>
        <w:t xml:space="preserve">runners </w:t>
      </w:r>
      <w:r>
        <w:rPr>
          <w:rFonts w:ascii="Arial" w:eastAsia="Arial" w:hAnsi="Arial" w:cs="Arial"/>
          <w:sz w:val="22"/>
          <w:szCs w:val="22"/>
        </w:rPr>
        <w:t xml:space="preserve">y con un súper descuento del 54%: el </w:t>
      </w:r>
      <w:hyperlink r:id="rId15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Watch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GT Runner</w:t>
        </w:r>
      </w:hyperlink>
      <w:r>
        <w:rPr>
          <w:rFonts w:ascii="Arial" w:eastAsia="Arial" w:hAnsi="Arial" w:cs="Arial"/>
          <w:sz w:val="22"/>
          <w:szCs w:val="22"/>
        </w:rPr>
        <w:t xml:space="preserve">, que encontrarás a sólo $129.990 y con una correa </w:t>
      </w:r>
      <w:proofErr w:type="spellStart"/>
      <w:r>
        <w:rPr>
          <w:rFonts w:ascii="Arial" w:eastAsia="Arial" w:hAnsi="Arial" w:cs="Arial"/>
          <w:sz w:val="22"/>
          <w:szCs w:val="22"/>
        </w:rPr>
        <w:t>EasyFit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Graphite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Grey de regalo. </w:t>
      </w:r>
    </w:p>
    <w:p w14:paraId="4ADC1C3D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79343AEE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 sólo 38,5 gr de peso, este reloj inteligente es de los más livianos de su serie e integra un programa Huawei </w:t>
      </w:r>
      <w:proofErr w:type="spellStart"/>
      <w:r>
        <w:rPr>
          <w:rFonts w:ascii="Arial" w:eastAsia="Arial" w:hAnsi="Arial" w:cs="Arial"/>
          <w:sz w:val="22"/>
          <w:szCs w:val="22"/>
        </w:rPr>
        <w:t>TrueSport</w:t>
      </w:r>
      <w:r>
        <w:rPr>
          <w:rFonts w:ascii="Arial" w:eastAsia="Arial" w:hAnsi="Arial" w:cs="Arial"/>
          <w:sz w:val="22"/>
          <w:szCs w:val="22"/>
          <w:vertAlign w:val="superscript"/>
        </w:rPr>
        <w:t>TM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que monitorea tu índice de habilidad para el running y la carga de entrenamiento, así como también otros datos de relevancia para dar seguimiento a tu actividad física. </w:t>
      </w:r>
    </w:p>
    <w:p w14:paraId="63C5B671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32F5022A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31CAFD63" wp14:editId="53677A3B">
            <wp:extent cx="4030028" cy="4030028"/>
            <wp:effectExtent l="0" t="0" r="0" b="0"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028" cy="4030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0DB6C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2ACEBA18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7C5E7EF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Sumérgete en una experiencia auditiva profesional </w:t>
      </w:r>
    </w:p>
    <w:p w14:paraId="5E5FA506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164AB1EC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 para ti es fundamental tener un dispositivo de apoyo auditivo que te permita realizar tus actividades profesionales y de entretenimiento sin interrupciones, los </w:t>
      </w:r>
      <w:hyperlink r:id="rId17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FreeBuds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</w:t>
        </w:r>
        <w:proofErr w:type="gram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Pro 2</w:t>
        </w:r>
        <w:proofErr w:type="gramEnd"/>
      </w:hyperlink>
      <w:r>
        <w:rPr>
          <w:rFonts w:ascii="Arial" w:eastAsia="Arial" w:hAnsi="Arial" w:cs="Arial"/>
          <w:sz w:val="22"/>
          <w:szCs w:val="22"/>
        </w:rPr>
        <w:t xml:space="preserve"> son el compañero ideal.</w:t>
      </w:r>
    </w:p>
    <w:p w14:paraId="4A985CF0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232317D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Creados con tecnología que te permite recibir un sonido más puro, como ecualizador adaptativo triple, cancelación activa de ruido inteligente 2.0, y su certificación inalámbrica de alta resolución y HWA, estos audífonos tienen un costo de $149.990, que incluye la garantía por extravío HUAWEI Care de regalo por 6 meses.</w:t>
      </w:r>
    </w:p>
    <w:p w14:paraId="6AA15B21" w14:textId="77777777" w:rsidR="00BA3C0F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43C91D46" wp14:editId="1574D93A">
            <wp:extent cx="2376488" cy="2376488"/>
            <wp:effectExtent l="0" t="0" r="0" b="0"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237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1EF35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14:paraId="55B2A583" w14:textId="39A9F2CE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Además de estas ofertas especiales, HUAWEI también ofrece despacho gratuito para los pedidos mayores a $199.990 realizados a través de su tienda online</w:t>
      </w:r>
      <w:r w:rsidR="000E3A3A">
        <w:rPr>
          <w:rFonts w:ascii="Arial" w:eastAsia="Arial" w:hAnsi="Arial" w:cs="Arial"/>
          <w:sz w:val="22"/>
          <w:szCs w:val="22"/>
        </w:rPr>
        <w:t xml:space="preserve"> (aplica restricciones)</w:t>
      </w:r>
      <w:r>
        <w:rPr>
          <w:rFonts w:ascii="Arial" w:eastAsia="Arial" w:hAnsi="Arial" w:cs="Arial"/>
          <w:sz w:val="22"/>
          <w:szCs w:val="22"/>
        </w:rPr>
        <w:t>, así como garantía extendida en los productos seleccionados.</w:t>
      </w:r>
    </w:p>
    <w:p w14:paraId="41846396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0EED58E6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dejes pasar estas increíbles ofertas de invierno. Visita la </w:t>
      </w:r>
      <w:hyperlink r:id="rId1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Tienda Online Oficial de HUAWEI</w:t>
        </w:r>
      </w:hyperlink>
      <w:r>
        <w:rPr>
          <w:rFonts w:ascii="Arial" w:eastAsia="Arial" w:hAnsi="Arial" w:cs="Arial"/>
          <w:sz w:val="22"/>
          <w:szCs w:val="22"/>
        </w:rPr>
        <w:t xml:space="preserve"> para conocer todos los descuentos disponibles y aprovechar al máximo esta temporada.</w:t>
      </w:r>
    </w:p>
    <w:p w14:paraId="42781625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3F651D3" w14:textId="77777777" w:rsidR="00BA3C0F" w:rsidRDefault="00BA3C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BADD0F5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###</w:t>
      </w:r>
    </w:p>
    <w:p w14:paraId="063647E2" w14:textId="77777777" w:rsidR="00BA3C0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6B706CC2" w14:textId="77777777" w:rsidR="00BA3C0F" w:rsidRDefault="00000000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Acerca de Huawei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Business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Group</w:t>
      </w:r>
      <w:proofErr w:type="spellEnd"/>
    </w:p>
    <w:p w14:paraId="53094F81" w14:textId="77777777" w:rsidR="00BA3C0F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Los productos y servicios de Huawei están disponibles en más de 170 países y son utilizados por más de una tercera parte de la población mundial. El conglomerado cuenta con catorce centros de investigación y desarrollo en Alemania, Suecia, Rusia, India y China. Huawei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Business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Group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(CBG) es una de las tres unidades de negocio de la compañía, la cual cubre smartphones,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PCs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tablets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wearables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, audio, monitores y pantallas, lentes inteligentes, telemática y servicios en la nube. La red global de Huawei ha sido construida con más de 30 años de experiencia en la industria de las telecomunicaciones, y se ha dedicado a brindar los últimos avances tecnológicos a consumidores alrededor del mundo. Para más información, visita: </w:t>
      </w:r>
      <w:hyperlink r:id="rId20">
        <w:r>
          <w:rPr>
            <w:rFonts w:ascii="Arial" w:eastAsia="Arial" w:hAnsi="Arial" w:cs="Arial"/>
            <w:color w:val="0563C1"/>
            <w:sz w:val="18"/>
            <w:szCs w:val="18"/>
            <w:u w:val="single"/>
          </w:rPr>
          <w:t>https://consumer.HUAWEI.com</w:t>
        </w:r>
      </w:hyperlink>
    </w:p>
    <w:p w14:paraId="273BD976" w14:textId="77777777" w:rsidR="00BA3C0F" w:rsidRDefault="00BA3C0F">
      <w:pPr>
        <w:jc w:val="both"/>
        <w:rPr>
          <w:rFonts w:ascii="Arial" w:eastAsia="Arial" w:hAnsi="Arial" w:cs="Arial"/>
          <w:sz w:val="18"/>
          <w:szCs w:val="18"/>
        </w:rPr>
      </w:pPr>
    </w:p>
    <w:p w14:paraId="3E12564A" w14:textId="77777777" w:rsidR="00BA3C0F" w:rsidRDefault="00000000">
      <w:pPr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Para actualizaciones regulares de HUAWEI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BG, por favor síguenos en:</w:t>
      </w:r>
    </w:p>
    <w:p w14:paraId="6085273A" w14:textId="77777777" w:rsidR="00BA3C0F" w:rsidRPr="00E06939" w:rsidRDefault="00000000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E06939">
        <w:rPr>
          <w:rFonts w:ascii="Arial" w:eastAsia="Arial" w:hAnsi="Arial" w:cs="Arial"/>
          <w:b/>
          <w:sz w:val="18"/>
          <w:szCs w:val="18"/>
          <w:lang w:val="en-US"/>
        </w:rPr>
        <w:t>Facebook:</w:t>
      </w:r>
      <w:hyperlink r:id="rId21">
        <w:r w:rsidRPr="00E06939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22">
        <w:r w:rsidRPr="00E06939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https://www.facebook.com/HuaweimobileCL/</w:t>
        </w:r>
      </w:hyperlink>
    </w:p>
    <w:p w14:paraId="6F3ECDCF" w14:textId="77777777" w:rsidR="00BA3C0F" w:rsidRPr="00E06939" w:rsidRDefault="00000000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E06939">
        <w:rPr>
          <w:rFonts w:ascii="Arial" w:eastAsia="Arial" w:hAnsi="Arial" w:cs="Arial"/>
          <w:b/>
          <w:sz w:val="18"/>
          <w:szCs w:val="18"/>
          <w:lang w:val="en-US"/>
        </w:rPr>
        <w:t>YouTube:</w:t>
      </w:r>
      <w:hyperlink r:id="rId23">
        <w:r w:rsidRPr="00E06939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24">
        <w:r w:rsidRPr="00E06939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https://www.youtube.com/@HuaweiDeviceChile</w:t>
        </w:r>
      </w:hyperlink>
    </w:p>
    <w:p w14:paraId="576A740F" w14:textId="77777777" w:rsidR="00BA3C0F" w:rsidRPr="00E06939" w:rsidRDefault="00000000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E06939">
        <w:rPr>
          <w:rFonts w:ascii="Arial" w:eastAsia="Arial" w:hAnsi="Arial" w:cs="Arial"/>
          <w:b/>
          <w:sz w:val="18"/>
          <w:szCs w:val="18"/>
          <w:lang w:val="en-US"/>
        </w:rPr>
        <w:t>Instagram:</w:t>
      </w:r>
      <w:hyperlink r:id="rId25">
        <w:r w:rsidRPr="00E06939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26">
        <w:r w:rsidRPr="00E06939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https://www.instagram.com/huaweimobilecl/</w:t>
        </w:r>
      </w:hyperlink>
    </w:p>
    <w:p w14:paraId="29F35903" w14:textId="77777777" w:rsidR="00BA3C0F" w:rsidRPr="00E06939" w:rsidRDefault="00000000">
      <w:pPr>
        <w:jc w:val="both"/>
        <w:rPr>
          <w:rFonts w:ascii="Arial" w:eastAsia="Arial" w:hAnsi="Arial" w:cs="Arial"/>
          <w:sz w:val="18"/>
          <w:szCs w:val="18"/>
          <w:lang w:val="en-US"/>
        </w:rPr>
      </w:pPr>
      <w:r w:rsidRPr="00E06939">
        <w:rPr>
          <w:rFonts w:ascii="Arial" w:eastAsia="Arial" w:hAnsi="Arial" w:cs="Arial"/>
          <w:sz w:val="18"/>
          <w:szCs w:val="18"/>
          <w:lang w:val="en-US"/>
        </w:rPr>
        <w:t xml:space="preserve"> </w:t>
      </w:r>
    </w:p>
    <w:p w14:paraId="77AAA1B3" w14:textId="77777777" w:rsidR="00BA3C0F" w:rsidRDefault="00000000">
      <w:pPr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Contacto de prensa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another</w:t>
      </w:r>
      <w:proofErr w:type="spellEnd"/>
      <w:r>
        <w:rPr>
          <w:rFonts w:ascii="Arial" w:eastAsia="Arial" w:hAnsi="Arial" w:cs="Arial"/>
          <w:b/>
          <w:sz w:val="18"/>
          <w:szCs w:val="18"/>
        </w:rPr>
        <w:t>:</w:t>
      </w:r>
    </w:p>
    <w:p w14:paraId="680A5985" w14:textId="77777777" w:rsidR="00BA3C0F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Elina Ambriz Valencia / PR Executive</w:t>
      </w:r>
    </w:p>
    <w:p w14:paraId="70192924" w14:textId="77777777" w:rsidR="00BA3C0F" w:rsidRDefault="00000000">
      <w:pPr>
        <w:jc w:val="both"/>
        <w:rPr>
          <w:rFonts w:ascii="Arial" w:eastAsia="Arial" w:hAnsi="Arial" w:cs="Arial"/>
          <w:color w:val="1155CC"/>
          <w:sz w:val="18"/>
          <w:szCs w:val="18"/>
        </w:rPr>
      </w:pPr>
      <w:r>
        <w:rPr>
          <w:rFonts w:ascii="Arial" w:eastAsia="Arial" w:hAnsi="Arial" w:cs="Arial"/>
          <w:color w:val="1155CC"/>
          <w:sz w:val="18"/>
          <w:szCs w:val="18"/>
        </w:rPr>
        <w:t>elina.ambriz@another.co</w:t>
      </w:r>
    </w:p>
    <w:p w14:paraId="104C4484" w14:textId="77777777" w:rsidR="00BA3C0F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+56 9 3514 0258</w:t>
      </w:r>
    </w:p>
    <w:p w14:paraId="58ED27C9" w14:textId="77777777" w:rsidR="00BA3C0F" w:rsidRDefault="00BA3C0F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sectPr w:rsidR="00BA3C0F">
      <w:headerReference w:type="default" r:id="rId27"/>
      <w:pgSz w:w="12240" w:h="15840"/>
      <w:pgMar w:top="1417" w:right="1701" w:bottom="96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8A2ED" w14:textId="77777777" w:rsidR="00156FA8" w:rsidRDefault="00156FA8">
      <w:r>
        <w:separator/>
      </w:r>
    </w:p>
  </w:endnote>
  <w:endnote w:type="continuationSeparator" w:id="0">
    <w:p w14:paraId="33A17D65" w14:textId="77777777" w:rsidR="00156FA8" w:rsidRDefault="00156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0DC52" w14:textId="77777777" w:rsidR="00156FA8" w:rsidRDefault="00156FA8">
      <w:r>
        <w:separator/>
      </w:r>
    </w:p>
  </w:footnote>
  <w:footnote w:type="continuationSeparator" w:id="0">
    <w:p w14:paraId="768F316D" w14:textId="77777777" w:rsidR="00156FA8" w:rsidRDefault="00156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B910D" w14:textId="77777777" w:rsidR="00BA3C0F" w:rsidRDefault="00000000">
    <w:pPr>
      <w:jc w:val="right"/>
    </w:pPr>
    <w:r>
      <w:rPr>
        <w:noProof/>
      </w:rPr>
      <w:drawing>
        <wp:inline distT="0" distB="0" distL="0" distR="0" wp14:anchorId="73466777" wp14:editId="6EFC327E">
          <wp:extent cx="1428750" cy="476250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F85A8A" w14:textId="77777777" w:rsidR="00BA3C0F" w:rsidRDefault="00BA3C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6032E"/>
    <w:multiLevelType w:val="multilevel"/>
    <w:tmpl w:val="69FEC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9483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C0F"/>
    <w:rsid w:val="000E3A3A"/>
    <w:rsid w:val="00156FA8"/>
    <w:rsid w:val="00AF1A30"/>
    <w:rsid w:val="00BA3C0F"/>
    <w:rsid w:val="00BB32FD"/>
    <w:rsid w:val="00E0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20074F"/>
  <w15:docId w15:val="{3C657B39-517A-A24A-B998-034C386BE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43F"/>
  </w:style>
  <w:style w:type="paragraph" w:styleId="Ttulo1">
    <w:name w:val="heading 1"/>
    <w:basedOn w:val="Normal"/>
    <w:next w:val="Normal"/>
    <w:link w:val="Ttulo1Car"/>
    <w:uiPriority w:val="9"/>
    <w:qFormat/>
    <w:rsid w:val="00B313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75FA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75FA5"/>
  </w:style>
  <w:style w:type="paragraph" w:styleId="Piedepgina">
    <w:name w:val="footer"/>
    <w:basedOn w:val="Normal"/>
    <w:link w:val="PiedepginaCar"/>
    <w:uiPriority w:val="99"/>
    <w:unhideWhenUsed/>
    <w:rsid w:val="00A75FA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75FA5"/>
  </w:style>
  <w:style w:type="character" w:customStyle="1" w:styleId="Textodemarcadordeposicin">
    <w:name w:val="Texto de marcador de posición"/>
    <w:basedOn w:val="Fuentedeprrafopredeter"/>
    <w:uiPriority w:val="99"/>
    <w:semiHidden/>
    <w:rsid w:val="00A75FA5"/>
    <w:rPr>
      <w:color w:val="808080"/>
    </w:rPr>
  </w:style>
  <w:style w:type="character" w:customStyle="1" w:styleId="normaltextrun">
    <w:name w:val="normaltextrun"/>
    <w:basedOn w:val="Fuentedeprrafopredeter"/>
    <w:rsid w:val="006E5A7D"/>
  </w:style>
  <w:style w:type="character" w:customStyle="1" w:styleId="eop">
    <w:name w:val="eop"/>
    <w:basedOn w:val="Fuentedeprrafopredeter"/>
    <w:rsid w:val="006E5A7D"/>
  </w:style>
  <w:style w:type="character" w:customStyle="1" w:styleId="Ttulo1Car">
    <w:name w:val="Título 1 Car"/>
    <w:basedOn w:val="Fuentedeprrafopredeter"/>
    <w:link w:val="Ttulo1"/>
    <w:uiPriority w:val="9"/>
    <w:rsid w:val="00B313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EF7BDC"/>
    <w:pPr>
      <w:ind w:left="720"/>
      <w:contextualSpacing/>
    </w:pPr>
  </w:style>
  <w:style w:type="paragraph" w:customStyle="1" w:styleId="paragraph">
    <w:name w:val="paragraph"/>
    <w:basedOn w:val="Normal"/>
    <w:rsid w:val="005331BC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BE4FC8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umer.huawei.com/cl/offer/" TargetMode="External"/><Relationship Id="rId13" Type="http://schemas.openxmlformats.org/officeDocument/2006/relationships/hyperlink" Target="https://consumer.huawei.com/cl/laptops/matebook-13s/buy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instagram.com/huaweimobilec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HuaweimobileC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consumer.huawei.com/cl/headphones/freebuds-pro-2/buy/" TargetMode="External"/><Relationship Id="rId25" Type="http://schemas.openxmlformats.org/officeDocument/2006/relationships/hyperlink" Target="https://www.instagram.com/huaweimobilec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urldefense.com/v3/__https:/consumer.HUAWEI.com__;!!BupLon6U!sDUgY2hshPavgUNoC24eb3lgXMh_mz1IzgC6UhAbShQDS3zIdxdJ38CvgDrvnqF-FYkbpDUC1Aw8N56TWtZQXqAuswf77mcgiA$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sumer.huawei.com/cl/wearables/k4-pro/" TargetMode="External"/><Relationship Id="rId24" Type="http://schemas.openxmlformats.org/officeDocument/2006/relationships/hyperlink" Target="https://www.youtube.com/@HuaweiDeviceChi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nsumer.huawei.com/cl/wearables/watch-gt-runner/buy/" TargetMode="External"/><Relationship Id="rId23" Type="http://schemas.openxmlformats.org/officeDocument/2006/relationships/hyperlink" Target="https://www.youtube.com/@HuaweiDeviceChil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onsumer.huawei.com/cl/tablets/matepad-se/buy/" TargetMode="External"/><Relationship Id="rId19" Type="http://schemas.openxmlformats.org/officeDocument/2006/relationships/hyperlink" Target="https://consumer.huawei.com/cl/offe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nsumer.huawei.com/cl/offer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facebook.com/HuaweimobileCL/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evTLXhOFUSsr8eeha4nGtUvHNQ==">CgMxLjA4AHIhMXdFNVZFa0tnMHliNFdRSUVsaEctaTZicVlCZTZJdHd6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997</Words>
  <Characters>5484</Characters>
  <Application>Microsoft Office Word</Application>
  <DocSecurity>0</DocSecurity>
  <Lines>45</Lines>
  <Paragraphs>12</Paragraphs>
  <ScaleCrop>false</ScaleCrop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Avila</dc:creator>
  <cp:lastModifiedBy>Luis Perez Pozo</cp:lastModifiedBy>
  <cp:revision>5</cp:revision>
  <dcterms:created xsi:type="dcterms:W3CDTF">2023-04-19T21:00:00Z</dcterms:created>
  <dcterms:modified xsi:type="dcterms:W3CDTF">2023-07-04T18:28:00Z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0x0101002F3C07683AD68A428B884146D7D02BC8</vt:lpwstr>
  </property>
  <property fmtid="{D5CDD505-2E9C-101B-9397-08002B2CF9AE}" pid="3" name="MediaServiceImageTags">
    <vt:lpwstr/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1683302281</vt:lpwstr>
  </property>
  <property fmtid="{D5CDD505-2E9C-101B-9397-08002B2CF9AE}" pid="8" name="_2015_ms_pID_725343">
    <vt:lpwstr>(2)jSqmXqpEYWJKqh8odWuPAS21/HxUPteTubyZN7uxRomLQG9ql34tTPR1/Q+H5IY+Cui/ZFsq
qbl/feEHPMJ6KzWoIu/D3aFkLTMRaj3fHP5BbzD6wGz8dsC/P3QEVMVHhMDjfdhcuoOeg7gI
JNsuSUyAL9siqPfAcun9V6aTfzcV6+ynl0aYuX9A22LGrY/V6v5lYE1BJMXCuVf+jzORA68J
jusSu2tFiQhA4vz7TQ</vt:lpwstr>
  </property>
  <property fmtid="{D5CDD505-2E9C-101B-9397-08002B2CF9AE}" pid="9" name="_2015_ms_pID_7253431">
    <vt:lpwstr>3QP1bnJOb2lQZ6TLlPNH7deaRNF+xW+Ua1ZCS/9AYNsxl2mg0vQZzE
c4LKvpAxiRFe/V7qPD710EVHHilMkMMY25tAIFaBWWFFsNGDFVomjoczGbFwbyLTOZ0CBKWH
BVi2LL6xY/Q1pMmidq1m345auMq/H007Gc2c6HwRxwiBUdBayl3gPT4fGjpCMzBrU8s=</vt:lpwstr>
  </property>
</Properties>
</file>